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EE" w:rsidRPr="008C0BEE" w:rsidRDefault="008C0BEE" w:rsidP="008C0BE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BEE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основного общего образования</w:t>
      </w:r>
    </w:p>
    <w:p w:rsidR="008C0BEE" w:rsidRDefault="008C0BEE" w:rsidP="008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8C0BEE">
        <w:rPr>
          <w:rFonts w:ascii="Times New Roman" w:hAnsi="Times New Roman" w:cs="Times New Roman"/>
          <w:sz w:val="28"/>
          <w:szCs w:val="28"/>
        </w:rPr>
        <w:t>Муниципального общеобразовательного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г. Иркутска </w:t>
      </w:r>
      <w:r w:rsidRPr="008C0BE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 12</w:t>
      </w:r>
    </w:p>
    <w:p w:rsidR="008C0BEE" w:rsidRDefault="008C0BEE" w:rsidP="008C0BEE">
      <w:pPr>
        <w:jc w:val="both"/>
        <w:rPr>
          <w:rFonts w:ascii="Times New Roman" w:hAnsi="Times New Roman" w:cs="Times New Roman"/>
          <w:sz w:val="28"/>
          <w:szCs w:val="28"/>
        </w:rPr>
      </w:pPr>
      <w:r w:rsidRPr="008C0BEE">
        <w:rPr>
          <w:rFonts w:ascii="Times New Roman" w:hAnsi="Times New Roman" w:cs="Times New Roman"/>
          <w:sz w:val="28"/>
          <w:szCs w:val="28"/>
        </w:rPr>
        <w:t xml:space="preserve">Цели реализации основной образовательной программы основного общего образования Согласно ФЗ «Об образовании в Российской Федерации» основное общее образование является необходимым уровнем образования. Оно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самоопределению). 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задач: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обеспечение преемственности начального общего, основного общего, среднего общего образования;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реализацию программы воспитания, обеспечение индивидуализированного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BEE">
        <w:rPr>
          <w:rFonts w:ascii="Times New Roman" w:hAnsi="Times New Roman" w:cs="Times New Roman"/>
          <w:sz w:val="28"/>
          <w:szCs w:val="28"/>
        </w:rPr>
        <w:t>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взаимодействие образовательной организации при реализации основной образовательной программы с социальными партнерами;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организацию интеллектуальных и творческих соревнований, научно-технического творчества, проектной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BEE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деятельности; </w:t>
      </w:r>
      <w:r w:rsidRPr="008C0BEE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уклада;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социальное и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учебноисследовательское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 сохранение и укрепление физического, психологического и социального здоровья обучающихся, обеспечение их безопасности. Обучающиеся, не освоившие программу основного общего образования, не допускаются к обучению на следующих уровнях образования. Основная образовательная программа основного общего образования, создаваемая образовательной организацией,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части, формируемой участниками образовательного процесса. Принципы формирования и механизмы реализации основной образовательной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0BEE">
        <w:rPr>
          <w:rFonts w:ascii="Times New Roman" w:hAnsi="Times New Roman" w:cs="Times New Roman"/>
          <w:sz w:val="28"/>
          <w:szCs w:val="28"/>
        </w:rPr>
        <w:t xml:space="preserve"> В основе разработки основной образовательной программы основного общего образования лежат следующие принципы и подходы: системно-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подход, предполагающий ориентацию на результаты обучения, на развитие его активной учебно-познавательной деятельности на основе освоения универсальных учебных действий, познания и освоения мира личности обучающегося, формирование его готовности к саморазвитию и непрерывному образованию;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учет индивидуальных возрастных, психологических и физиологических особенностей обучающихся при построении образовательного процесса и определении образовательно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0BEE">
        <w:rPr>
          <w:rFonts w:ascii="Times New Roman" w:hAnsi="Times New Roman" w:cs="Times New Roman"/>
          <w:sz w:val="28"/>
          <w:szCs w:val="28"/>
        </w:rPr>
        <w:t xml:space="preserve">воспитательных целей и путей их достижения;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 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</w:t>
      </w:r>
      <w:r w:rsidRPr="008C0BEE">
        <w:rPr>
          <w:rFonts w:ascii="Times New Roman" w:hAnsi="Times New Roman" w:cs="Times New Roman"/>
          <w:sz w:val="28"/>
          <w:szCs w:val="28"/>
        </w:rPr>
        <w:lastRenderedPageBreak/>
        <w:t>обучения в целях обеспечения системности знаний, повышения качества образования и обеспечения его непрерывности;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 xml:space="preserve">обеспечение фундаментального характера образования, учета специфики изучаемых предметов; 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 принцип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педагогических технологий, приведение объема учебной нагрузки в соответствие с требованиями действующих санитарных правил и нормативов.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с учетом особенностей развития детей 11—15 лет, связанных: 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мотивационносмыслового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и операционно-технического компонентов,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в организации учебного сотрудничества, к развитию способности проектирования собственной учебной деятельности и построению жизненных планов во временной перспективе; с формированием у обучающегося типа мышления, который ориентирует его на общекультурные образцы, нормы, эталоны и закономерности взаимодействия с окружающим миром; с овладением коммуникативными средствами и способами организации кооперации, развитием учебного сотрудничества, реализуемого в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обучающихся с учителем и сверстниками.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>Переход обучающегося в основную школу совпадает с первым этапом подросткового развития — переходом к кризису младшего подросткового возраста (11—13 лет, 5—7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— представления о том, что он уже не ребенок, т.е. чувства взрослости, а также внутренней переориентацией подростка с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правил и ограничений, связанных с моралью послушания, на нормы поведения взрослых. Второй этап подросткового развития (14—15 лет, 8—9 классы), характеризуется: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подростка, появлением у подростка значительных субъективных трудностей и переживаний; стремлением подростка к общению и </w:t>
      </w:r>
      <w:r w:rsidRPr="008C0BEE">
        <w:rPr>
          <w:rFonts w:ascii="Times New Roman" w:hAnsi="Times New Roman" w:cs="Times New Roman"/>
          <w:sz w:val="28"/>
          <w:szCs w:val="28"/>
        </w:rPr>
        <w:lastRenderedPageBreak/>
        <w:t xml:space="preserve">совместной деятельности со сверстниками; 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 обостренной в связи с возникновением чувства взрослости восприимчивостью к усвоению норм, ценностей и способов поведения, которые существуют в мире взрослых и в их отношениях, что порождает интенсивное формирование нравственных понятий и убеждений, выработку принципов, моральное развитие личности;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 xml:space="preserve"> сложными поведенческими проявлениями,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</w:t>
      </w:r>
      <w:proofErr w:type="spellStart"/>
      <w:r w:rsidRPr="008C0BEE">
        <w:rPr>
          <w:rFonts w:ascii="Times New Roman" w:hAnsi="Times New Roman" w:cs="Times New Roman"/>
          <w:sz w:val="28"/>
          <w:szCs w:val="28"/>
        </w:rPr>
        <w:t>непослушания</w:t>
      </w:r>
      <w:proofErr w:type="gramStart"/>
      <w:r w:rsidRPr="008C0BEE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8C0BEE">
        <w:rPr>
          <w:rFonts w:ascii="Times New Roman" w:hAnsi="Times New Roman" w:cs="Times New Roman"/>
          <w:sz w:val="28"/>
          <w:szCs w:val="28"/>
        </w:rPr>
        <w:t>опротивления</w:t>
      </w:r>
      <w:proofErr w:type="spellEnd"/>
      <w:r w:rsidRPr="008C0BEE">
        <w:rPr>
          <w:rFonts w:ascii="Times New Roman" w:hAnsi="Times New Roman" w:cs="Times New Roman"/>
          <w:sz w:val="28"/>
          <w:szCs w:val="28"/>
        </w:rPr>
        <w:t xml:space="preserve"> и протеста; изменением социальной ситуации развития: ростом информационных нагрузок, характером социальных взаимодействий, способами получения информации. Программа основного общего образования разрабатывается в соответствии со ФГОС основного общего образования и с учетом Примерной основной образовательной программой (ПООП). Основная образовательная программа, согласно закону «Об образовании в Российской Федерации», — это учебно-методическая документация (примерный учебный план, примерный календарный план, учебный график, примерные рабочие программы учебных предметов, иные компоненты), определяющая объем и содержание образования определенного уровня, планируемые результаты освоения образовательной программы, примерные условия образовательной деятельности. Основная образовательная программа основного общего образования разрабатывается на основе ФГОС с учетом потребностей социально-экономического развития регионов, этнокультурных особенностей населения. Таким образом, ООП основного общего образования содержит документы, развивающие и детализирующие положения и требования, определенные во ФГОС ООО. Образовательная организация, в свою очередь, разрабатывая основную образовательную программу, использует содержащуюся в ООП документацию с учетом своих возможностей и особенностей осуществления образов</w:t>
      </w:r>
      <w:r>
        <w:rPr>
          <w:rFonts w:ascii="Times New Roman" w:hAnsi="Times New Roman" w:cs="Times New Roman"/>
          <w:sz w:val="28"/>
          <w:szCs w:val="28"/>
        </w:rPr>
        <w:t>ательной деятельности.</w:t>
      </w:r>
      <w:bookmarkStart w:id="0" w:name="_GoBack"/>
      <w:bookmarkEnd w:id="0"/>
    </w:p>
    <w:sectPr w:rsidR="008C0BEE" w:rsidSect="008C0B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EE"/>
    <w:rsid w:val="00652DB6"/>
    <w:rsid w:val="008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2023-02-22T11:33:00Z</dcterms:created>
  <dcterms:modified xsi:type="dcterms:W3CDTF">2023-02-22T11:38:00Z</dcterms:modified>
</cp:coreProperties>
</file>